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drawing>
          <wp:inline>
            <wp:extent cx="762000" cy="790574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762000" cy="790574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b w:val="1"/>
          <w:sz w:val="20"/>
        </w:rPr>
        <w:br/>
      </w:r>
      <w:r>
        <w:rPr>
          <w:rFonts w:ascii="Times New Roman" w:hAnsi="Times New Roman"/>
          <w:b w:val="1"/>
          <w:sz w:val="20"/>
        </w:rPr>
        <w:t>Договор № </w:t>
      </w:r>
      <w:r>
        <w:rPr>
          <w:rFonts w:ascii="Times New Roman" w:hAnsi="Times New Roman"/>
          <w:b w:val="1"/>
          <w:sz w:val="20"/>
          <w:highlight w:val="yellow"/>
        </w:rPr>
        <w:t>____________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на услуги по временному проживанию в гостинице</w:t>
      </w:r>
    </w:p>
    <w:p w14:paraId="03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04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Ленинградская обл.,</w:t>
      </w:r>
      <w:r>
        <w:rPr>
          <w:rFonts w:ascii="Times New Roman" w:hAnsi="Times New Roman"/>
          <w:sz w:val="20"/>
        </w:rPr>
        <w:t xml:space="preserve"> Приозерский р-н, </w:t>
      </w:r>
      <w:r>
        <w:rPr>
          <w:rFonts w:ascii="Times New Roman" w:hAnsi="Times New Roman"/>
          <w:sz w:val="20"/>
        </w:rPr>
        <w:t>дер.Борисово</w:t>
      </w:r>
      <w:r>
        <w:rPr>
          <w:rFonts w:ascii="Times New Roman" w:hAnsi="Times New Roman"/>
          <w:sz w:val="20"/>
        </w:rPr>
        <w:t>, хутор Яковлево, д. 6</w:t>
      </w:r>
      <w:r>
        <w:rPr>
          <w:rFonts w:ascii="Times New Roman" w:hAnsi="Times New Roman"/>
          <w:sz w:val="20"/>
        </w:rPr>
        <w:t xml:space="preserve">                                                                 </w:t>
      </w:r>
    </w:p>
    <w:p w14:paraId="05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дата «___» _________ 20__ г.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>ИП Стольников Алексей Львович</w:t>
      </w:r>
      <w:r>
        <w:rPr>
          <w:rFonts w:ascii="Times New Roman" w:hAnsi="Times New Roman"/>
          <w:sz w:val="20"/>
        </w:rPr>
        <w:t xml:space="preserve">, ОГРНИП </w:t>
      </w:r>
      <w:r>
        <w:rPr>
          <w:rFonts w:ascii="Times New Roman" w:hAnsi="Times New Roman"/>
          <w:sz w:val="20"/>
        </w:rPr>
        <w:t>317470400032730</w:t>
      </w:r>
      <w:r>
        <w:rPr>
          <w:rFonts w:ascii="Times New Roman" w:hAnsi="Times New Roman"/>
          <w:sz w:val="20"/>
        </w:rPr>
        <w:t xml:space="preserve"> ИНН </w:t>
      </w:r>
      <w:r>
        <w:rPr>
          <w:rFonts w:ascii="Times New Roman" w:hAnsi="Times New Roman"/>
          <w:sz w:val="20"/>
        </w:rPr>
        <w:t>784290081197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именуемый в дальнейшем «</w:t>
      </w:r>
      <w:r>
        <w:rPr>
          <w:rFonts w:ascii="Times New Roman" w:hAnsi="Times New Roman"/>
          <w:b w:val="1"/>
          <w:sz w:val="20"/>
        </w:rPr>
        <w:t>Загородный Клуб</w:t>
      </w:r>
      <w:r>
        <w:rPr>
          <w:rFonts w:ascii="Times New Roman" w:hAnsi="Times New Roman"/>
          <w:sz w:val="20"/>
        </w:rPr>
        <w:t>», с одной стороны, и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>ФИО</w:t>
      </w:r>
      <w:r>
        <w:rPr>
          <w:rFonts w:ascii="Times New Roman" w:hAnsi="Times New Roman"/>
          <w:sz w:val="20"/>
        </w:rPr>
        <w:t>, дата рождения, паспорт,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именуемый(</w:t>
      </w:r>
      <w:r>
        <w:rPr>
          <w:rFonts w:ascii="Times New Roman" w:hAnsi="Times New Roman"/>
          <w:sz w:val="20"/>
        </w:rPr>
        <w:t>ая</w:t>
      </w:r>
      <w:r>
        <w:rPr>
          <w:rFonts w:ascii="Times New Roman" w:hAnsi="Times New Roman"/>
          <w:sz w:val="20"/>
        </w:rPr>
        <w:t>) в дальнейшей «Гость», с другой стороны,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</w:t>
      </w:r>
      <w:r>
        <w:rPr>
          <w:rFonts w:ascii="Times New Roman" w:hAnsi="Times New Roman"/>
          <w:sz w:val="20"/>
        </w:rPr>
        <w:t xml:space="preserve">ключили настоящий Договор </w:t>
      </w:r>
      <w:r>
        <w:rPr>
          <w:rFonts w:ascii="Times New Roman" w:hAnsi="Times New Roman"/>
          <w:sz w:val="20"/>
        </w:rPr>
        <w:t xml:space="preserve">на услуги по временному проживанию в гостинице </w:t>
      </w:r>
      <w:r>
        <w:rPr>
          <w:rFonts w:ascii="Times New Roman" w:hAnsi="Times New Roman"/>
          <w:sz w:val="20"/>
        </w:rPr>
        <w:t xml:space="preserve">(далее – Договор) </w:t>
      </w:r>
      <w:r>
        <w:rPr>
          <w:rFonts w:ascii="Times New Roman" w:hAnsi="Times New Roman"/>
          <w:sz w:val="20"/>
        </w:rPr>
        <w:t>о нижеследующем: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</w:t>
      </w:r>
      <w:r>
        <w:rPr>
          <w:rFonts w:ascii="Times New Roman" w:hAnsi="Times New Roman"/>
          <w:sz w:val="20"/>
        </w:rPr>
        <w:t xml:space="preserve">Загородный Клуб </w:t>
      </w:r>
      <w:r>
        <w:rPr>
          <w:rFonts w:ascii="Times New Roman" w:hAnsi="Times New Roman"/>
          <w:sz w:val="20"/>
        </w:rPr>
        <w:t>предоставляет</w:t>
      </w:r>
      <w:r>
        <w:rPr>
          <w:rFonts w:ascii="Times New Roman" w:hAnsi="Times New Roman"/>
          <w:sz w:val="20"/>
        </w:rPr>
        <w:t xml:space="preserve"> Гост</w:t>
      </w:r>
      <w:r>
        <w:rPr>
          <w:rFonts w:ascii="Times New Roman" w:hAnsi="Times New Roman"/>
          <w:sz w:val="20"/>
        </w:rPr>
        <w:t xml:space="preserve">ю услугу по во временному проживанию и пользованию помещением </w:t>
      </w:r>
      <w:r>
        <w:rPr>
          <w:rFonts w:ascii="Times New Roman" w:hAnsi="Times New Roman"/>
          <w:sz w:val="20"/>
        </w:rPr>
        <w:t xml:space="preserve">(номером) </w:t>
      </w:r>
      <w:r>
        <w:rPr>
          <w:rFonts w:ascii="Times New Roman" w:hAnsi="Times New Roman"/>
          <w:sz w:val="20"/>
        </w:rPr>
        <w:t>забронированной категории</w:t>
      </w:r>
      <w:r>
        <w:rPr>
          <w:rFonts w:ascii="Times New Roman" w:hAnsi="Times New Roman"/>
          <w:sz w:val="20"/>
        </w:rPr>
        <w:t xml:space="preserve"> в гостинице</w:t>
      </w:r>
      <w:r>
        <w:rPr>
          <w:rFonts w:ascii="Times New Roman" w:hAnsi="Times New Roman"/>
          <w:sz w:val="20"/>
        </w:rPr>
        <w:t xml:space="preserve">, а Гость принимает на себя и оплачивает услуги по временному проживанию с </w:t>
      </w:r>
      <w:r>
        <w:rPr>
          <w:rFonts w:ascii="Times New Roman" w:hAnsi="Times New Roman"/>
          <w:sz w:val="20"/>
        </w:rPr>
        <w:t>__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__</w:t>
      </w:r>
      <w:r>
        <w:rPr>
          <w:rFonts w:ascii="Times New Roman" w:hAnsi="Times New Roman"/>
          <w:sz w:val="20"/>
        </w:rPr>
        <w:t>.202</w:t>
      </w:r>
      <w:r>
        <w:rPr>
          <w:rFonts w:ascii="Times New Roman" w:hAnsi="Times New Roman"/>
          <w:sz w:val="20"/>
        </w:rPr>
        <w:t>_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__</w:t>
      </w:r>
      <w:r>
        <w:rPr>
          <w:rFonts w:ascii="Times New Roman" w:hAnsi="Times New Roman"/>
          <w:sz w:val="20"/>
        </w:rPr>
        <w:t xml:space="preserve">:00 </w:t>
      </w:r>
      <w:r>
        <w:rPr>
          <w:rFonts w:ascii="Times New Roman" w:hAnsi="Times New Roman"/>
          <w:sz w:val="20"/>
        </w:rPr>
        <w:t>по </w:t>
      </w:r>
      <w:r>
        <w:rPr>
          <w:rFonts w:ascii="Times New Roman" w:hAnsi="Times New Roman"/>
          <w:sz w:val="20"/>
        </w:rPr>
        <w:t>__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__</w:t>
      </w:r>
      <w:r>
        <w:rPr>
          <w:rFonts w:ascii="Times New Roman" w:hAnsi="Times New Roman"/>
          <w:sz w:val="20"/>
        </w:rPr>
        <w:t>.202</w:t>
      </w:r>
      <w:r>
        <w:rPr>
          <w:rFonts w:ascii="Times New Roman" w:hAnsi="Times New Roman"/>
          <w:sz w:val="20"/>
        </w:rPr>
        <w:t>_</w:t>
      </w:r>
      <w:r>
        <w:rPr>
          <w:rFonts w:ascii="Times New Roman" w:hAnsi="Times New Roman"/>
          <w:sz w:val="20"/>
        </w:rPr>
        <w:t xml:space="preserve"> 11:00  </w:t>
      </w:r>
      <w:r>
        <w:rPr>
          <w:rFonts w:ascii="Times New Roman" w:hAnsi="Times New Roman"/>
          <w:sz w:val="20"/>
        </w:rPr>
        <w:t>в помещении забронированной категории, для 2 взрослых  гостей, расположенному по фактическому адресу Объект</w:t>
      </w:r>
      <w:r>
        <w:rPr>
          <w:rFonts w:ascii="Times New Roman" w:hAnsi="Times New Roman"/>
          <w:sz w:val="20"/>
        </w:rPr>
        <w:t xml:space="preserve">а размещения на условиях, предусмотренных настоящим </w:t>
      </w:r>
      <w:r>
        <w:rPr>
          <w:rFonts w:ascii="Times New Roman" w:hAnsi="Times New Roman"/>
          <w:sz w:val="20"/>
        </w:rPr>
        <w:t>Д</w:t>
      </w:r>
      <w:r>
        <w:rPr>
          <w:rFonts w:ascii="Times New Roman" w:hAnsi="Times New Roman"/>
          <w:sz w:val="20"/>
        </w:rPr>
        <w:t xml:space="preserve">оговором. 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Стоимость услуг проживания составляет </w:t>
      </w:r>
      <w:r>
        <w:rPr>
          <w:rFonts w:ascii="Times New Roman" w:hAnsi="Times New Roman"/>
          <w:sz w:val="20"/>
        </w:rPr>
        <w:t xml:space="preserve">______ руб. __ коп. за каждый день </w:t>
      </w:r>
      <w:r>
        <w:rPr>
          <w:rFonts w:ascii="Times New Roman" w:hAnsi="Times New Roman"/>
          <w:sz w:val="20"/>
        </w:rPr>
        <w:t>проживания  и</w:t>
      </w:r>
      <w:r>
        <w:rPr>
          <w:rFonts w:ascii="Times New Roman" w:hAnsi="Times New Roman"/>
          <w:sz w:val="20"/>
        </w:rPr>
        <w:t xml:space="preserve"> пользования помещением.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Объект расположен по адресу: Ленинградская обл., </w:t>
      </w:r>
      <w:r>
        <w:rPr>
          <w:rFonts w:ascii="Times New Roman" w:hAnsi="Times New Roman"/>
          <w:sz w:val="20"/>
        </w:rPr>
        <w:t>Приозерский р-н, дер. Борисово, хутор Яковлево, д. 6</w:t>
      </w:r>
      <w:r>
        <w:rPr>
          <w:rFonts w:ascii="Times New Roman" w:hAnsi="Times New Roman"/>
          <w:sz w:val="20"/>
        </w:rPr>
        <w:t>.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При заключении настоящего </w:t>
      </w:r>
      <w:r>
        <w:rPr>
          <w:rFonts w:ascii="Times New Roman" w:hAnsi="Times New Roman"/>
          <w:sz w:val="20"/>
        </w:rPr>
        <w:t>Д</w:t>
      </w:r>
      <w:r>
        <w:rPr>
          <w:rFonts w:ascii="Times New Roman" w:hAnsi="Times New Roman"/>
          <w:sz w:val="20"/>
        </w:rPr>
        <w:t>оговора Гостем осуществляется</w:t>
      </w:r>
      <w:r>
        <w:rPr>
          <w:rFonts w:ascii="Times New Roman" w:hAnsi="Times New Roman"/>
          <w:sz w:val="20"/>
        </w:rPr>
        <w:t xml:space="preserve"> бронирование помещения определенной категории, согласно </w:t>
      </w:r>
      <w:r>
        <w:rPr>
          <w:rFonts w:ascii="Times New Roman" w:hAnsi="Times New Roman"/>
          <w:sz w:val="20"/>
        </w:rPr>
        <w:t xml:space="preserve">стоимости, указанной на сайте </w:t>
      </w:r>
      <w:r>
        <w:rPr>
          <w:rStyle w:val="Style_1_ch"/>
          <w:rFonts w:ascii="Times New Roman" w:hAnsi="Times New Roman"/>
          <w:sz w:val="20"/>
        </w:rPr>
        <w:fldChar w:fldCharType="begin"/>
      </w:r>
      <w:r>
        <w:rPr>
          <w:rStyle w:val="Style_1_ch"/>
          <w:rFonts w:ascii="Times New Roman" w:hAnsi="Times New Roman"/>
          <w:sz w:val="20"/>
        </w:rPr>
        <w:instrText>HYPERLINK "https://davinci-park.ru/"</w:instrText>
      </w:r>
      <w:r>
        <w:rPr>
          <w:rStyle w:val="Style_1_ch"/>
          <w:rFonts w:ascii="Times New Roman" w:hAnsi="Times New Roman"/>
          <w:sz w:val="20"/>
        </w:rPr>
        <w:fldChar w:fldCharType="separate"/>
      </w:r>
      <w:r>
        <w:rPr>
          <w:rStyle w:val="Style_1_ch"/>
          <w:rFonts w:ascii="Times New Roman" w:hAnsi="Times New Roman"/>
          <w:sz w:val="20"/>
        </w:rPr>
        <w:t>https://davinci-park.ru/</w:t>
      </w:r>
      <w:r>
        <w:rPr>
          <w:rStyle w:val="Style_1_ch"/>
          <w:rFonts w:ascii="Times New Roman" w:hAnsi="Times New Roman"/>
          <w:sz w:val="20"/>
        </w:rPr>
        <w:fldChar w:fldCharType="end"/>
      </w:r>
      <w:r>
        <w:rPr>
          <w:rFonts w:ascii="Times New Roman" w:hAnsi="Times New Roman"/>
          <w:sz w:val="20"/>
        </w:rPr>
        <w:t xml:space="preserve">. 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Гость уведомлен, что стоимость бронирования помещения завист от времени года, дат, категории, технического оснащения, площади номера</w:t>
      </w:r>
      <w:r>
        <w:rPr>
          <w:rFonts w:ascii="Times New Roman" w:hAnsi="Times New Roman"/>
          <w:sz w:val="20"/>
        </w:rPr>
        <w:t>, а также от выбора варианта бронирования (возвратное либо невозвратное).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 бронировании помещения </w:t>
      </w:r>
      <w:r>
        <w:rPr>
          <w:rFonts w:ascii="Times New Roman" w:hAnsi="Times New Roman"/>
          <w:sz w:val="20"/>
        </w:rPr>
        <w:t>(номера) в гостинице Гость осуществляет оплату за все дни проживания и пользования помещением непосредственно при заключении Договора.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Настоящим Договором предусмотрен следующий вариант бронирования (</w:t>
      </w:r>
      <w:r>
        <w:rPr>
          <w:rFonts w:ascii="Times New Roman" w:hAnsi="Times New Roman"/>
          <w:sz w:val="20"/>
        </w:rPr>
        <w:t>выбранный вариант</w:t>
      </w:r>
      <w:r>
        <w:rPr>
          <w:rFonts w:ascii="Times New Roman" w:hAnsi="Times New Roman"/>
          <w:sz w:val="20"/>
        </w:rPr>
        <w:t xml:space="preserve"> отметить галочкой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«</w:t>
      </w:r>
      <w:r>
        <w:rPr>
          <w:rFonts w:ascii="Times New Roman" w:hAnsi="Times New Roman"/>
          <w:sz w:val="20"/>
        </w:rPr>
        <w:t>V</w:t>
      </w:r>
      <w:r>
        <w:rPr>
          <w:rFonts w:ascii="Times New Roman" w:hAnsi="Times New Roman"/>
          <w:sz w:val="20"/>
        </w:rPr>
        <w:t>», неактуальное отметить крестиком «</w:t>
      </w:r>
      <w:r>
        <w:rPr>
          <w:rFonts w:ascii="Times New Roman" w:hAnsi="Times New Roman"/>
          <w:sz w:val="20"/>
        </w:rPr>
        <w:t>X</w:t>
      </w:r>
      <w:r>
        <w:rPr>
          <w:rFonts w:ascii="Times New Roman" w:hAnsi="Times New Roman"/>
          <w:sz w:val="20"/>
        </w:rPr>
        <w:t>»</w:t>
      </w:r>
      <w:r>
        <w:rPr>
          <w:rFonts w:ascii="Times New Roman" w:hAnsi="Times New Roman"/>
          <w:sz w:val="20"/>
        </w:rPr>
        <w:t>):</w:t>
      </w:r>
    </w:p>
    <w:tbl>
      <w:tblPr>
        <w:tblStyle w:val="Style_2"/>
        <w:tblLayout w:type="fixed"/>
      </w:tblPr>
      <w:tblGrid>
        <w:gridCol w:w="9918"/>
        <w:gridCol w:w="538"/>
      </w:tblGrid>
      <w:tr>
        <w:tc>
          <w:tcPr>
            <w:tcW w:type="dxa" w:w="9918"/>
          </w:tcPr>
          <w:p w14:paraId="1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Невозвратное бронирование</w:t>
            </w:r>
            <w:r>
              <w:rPr>
                <w:rFonts w:ascii="Times New Roman" w:hAnsi="Times New Roman"/>
                <w:sz w:val="20"/>
              </w:rPr>
              <w:t xml:space="preserve"> (тариф невозвратный)</w:t>
            </w:r>
            <w:r>
              <w:rPr>
                <w:rFonts w:ascii="Times New Roman" w:hAnsi="Times New Roman"/>
                <w:sz w:val="20"/>
              </w:rPr>
              <w:t>: Гость осуществляет оплату за все дни проживания и пользования помещением непосредственно при заключении Договора. Загородный Клуб обеспечивает закрепление помещения (номера) за Гостем вне зависимости от его фактического проживания и пользования номером, при этом денежные средства, оплаченные в счет бронирования помещения (номера) Гостю не возвращаются вне зависимости от его фактического проживания и пользования номером.</w:t>
            </w:r>
          </w:p>
          <w:p w14:paraId="1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8"/>
          </w:tcPr>
          <w:p w14:paraId="1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</w:t>
            </w:r>
          </w:p>
        </w:tc>
      </w:tr>
      <w:tr>
        <w:tc>
          <w:tcPr>
            <w:tcW w:type="dxa" w:w="9918"/>
          </w:tcPr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Возвратное бронирование</w:t>
            </w:r>
            <w:r>
              <w:rPr>
                <w:rFonts w:ascii="Times New Roman" w:hAnsi="Times New Roman"/>
                <w:sz w:val="20"/>
              </w:rPr>
              <w:t xml:space="preserve"> (тариф возвратный)</w:t>
            </w:r>
            <w:r>
              <w:rPr>
                <w:rFonts w:ascii="Times New Roman" w:hAnsi="Times New Roman"/>
                <w:sz w:val="20"/>
              </w:rPr>
              <w:t xml:space="preserve">: Гость осуществляет оплату за все дни проживания и пользования помещением непосредственно при заключении Договора. Загородный Клуб обеспечивает закрепление помещения (номера) за Гостем в случае заезда Гостя в помещение (номер) до __:00 первого дня бронирования, а также на все последующие дни бронирования в случае заезда Гостя в помещение (номер). В случае </w:t>
            </w:r>
            <w:r>
              <w:rPr>
                <w:rFonts w:ascii="Times New Roman" w:hAnsi="Times New Roman"/>
                <w:sz w:val="20"/>
              </w:rPr>
              <w:t>незаезда</w:t>
            </w:r>
            <w:r>
              <w:rPr>
                <w:rFonts w:ascii="Times New Roman" w:hAnsi="Times New Roman"/>
                <w:sz w:val="20"/>
              </w:rPr>
              <w:t xml:space="preserve"> Гостя в помещение (номер) до __:00 первого дня бронирования, а также в случае отказа Гостя от проживания в помещении (номере) в последующие забронированные дни, Загородный Клуб по требованию Гостя в течение 10 (Десять) календарных дней с даты предъявления соответствующего требования возвращает Гостю стоимость забронированного помещения (номера) за дни, в которые он не пользования услугой по проживанию в помещении (номере). </w:t>
            </w:r>
          </w:p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38"/>
          </w:tcPr>
          <w:p w14:paraId="1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</w:tbl>
    <w:p w14:paraId="1A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Производя оплату по банковским реквизитам Загородного клуба при бронировании помещения (номера) определенной категории, </w:t>
      </w:r>
      <w:r>
        <w:rPr>
          <w:rFonts w:ascii="Times New Roman" w:hAnsi="Times New Roman"/>
          <w:sz w:val="20"/>
        </w:rPr>
        <w:t xml:space="preserve">дат бронирования, </w:t>
      </w:r>
      <w:r>
        <w:rPr>
          <w:rFonts w:ascii="Times New Roman" w:hAnsi="Times New Roman"/>
          <w:sz w:val="20"/>
        </w:rPr>
        <w:t>технического оснащения</w:t>
      </w:r>
      <w:r>
        <w:rPr>
          <w:rFonts w:ascii="Times New Roman" w:hAnsi="Times New Roman"/>
          <w:sz w:val="20"/>
        </w:rPr>
        <w:t xml:space="preserve"> номера</w:t>
      </w:r>
      <w:r>
        <w:rPr>
          <w:rFonts w:ascii="Times New Roman" w:hAnsi="Times New Roman"/>
          <w:sz w:val="20"/>
        </w:rPr>
        <w:t>, площади номера, а также от выбора варианта бронирования (возвратное либо невозвратное)</w:t>
      </w:r>
      <w:r>
        <w:rPr>
          <w:rFonts w:ascii="Times New Roman" w:hAnsi="Times New Roman"/>
          <w:sz w:val="20"/>
        </w:rPr>
        <w:t>, Гость выражает свое согласие</w:t>
      </w:r>
      <w:r>
        <w:rPr>
          <w:rFonts w:ascii="Times New Roman" w:hAnsi="Times New Roman"/>
          <w:sz w:val="20"/>
        </w:rPr>
        <w:t xml:space="preserve"> (акцепт)</w:t>
      </w:r>
      <w:r>
        <w:rPr>
          <w:rFonts w:ascii="Times New Roman" w:hAnsi="Times New Roman"/>
          <w:sz w:val="20"/>
        </w:rPr>
        <w:t xml:space="preserve"> с </w:t>
      </w:r>
      <w:r>
        <w:rPr>
          <w:rFonts w:ascii="Times New Roman" w:hAnsi="Times New Roman"/>
          <w:sz w:val="20"/>
        </w:rPr>
        <w:t>Правила</w:t>
      </w:r>
      <w:r>
        <w:rPr>
          <w:rFonts w:ascii="Times New Roman" w:hAnsi="Times New Roman"/>
          <w:sz w:val="20"/>
        </w:rPr>
        <w:t>ми</w:t>
      </w:r>
      <w:r>
        <w:rPr>
          <w:rFonts w:ascii="Times New Roman" w:hAnsi="Times New Roman"/>
          <w:sz w:val="20"/>
        </w:rPr>
        <w:t xml:space="preserve"> проживания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размещен</w:t>
      </w:r>
      <w:r>
        <w:rPr>
          <w:rFonts w:ascii="Times New Roman" w:hAnsi="Times New Roman"/>
          <w:sz w:val="20"/>
        </w:rPr>
        <w:t>ными</w:t>
      </w:r>
      <w:r>
        <w:rPr>
          <w:rFonts w:ascii="Times New Roman" w:hAnsi="Times New Roman"/>
          <w:sz w:val="20"/>
        </w:rPr>
        <w:t xml:space="preserve"> на сайте </w:t>
      </w:r>
      <w:r>
        <w:rPr>
          <w:rStyle w:val="Style_1_ch"/>
          <w:rFonts w:ascii="Times New Roman" w:hAnsi="Times New Roman"/>
          <w:sz w:val="20"/>
        </w:rPr>
        <w:fldChar w:fldCharType="begin"/>
      </w:r>
      <w:r>
        <w:rPr>
          <w:rStyle w:val="Style_1_ch"/>
          <w:rFonts w:ascii="Times New Roman" w:hAnsi="Times New Roman"/>
          <w:sz w:val="20"/>
        </w:rPr>
        <w:instrText>HYPERLINK "https://davinci-park.ru/regulation"</w:instrText>
      </w:r>
      <w:r>
        <w:rPr>
          <w:rStyle w:val="Style_1_ch"/>
          <w:rFonts w:ascii="Times New Roman" w:hAnsi="Times New Roman"/>
          <w:sz w:val="20"/>
        </w:rPr>
        <w:fldChar w:fldCharType="separate"/>
      </w:r>
      <w:r>
        <w:rPr>
          <w:rStyle w:val="Style_1_ch"/>
          <w:rFonts w:ascii="Times New Roman" w:hAnsi="Times New Roman"/>
          <w:sz w:val="20"/>
        </w:rPr>
        <w:t>https://davinci-park.ru/regulation</w:t>
      </w:r>
      <w:r>
        <w:rPr>
          <w:rStyle w:val="Style_1_ch"/>
          <w:rFonts w:ascii="Times New Roman" w:hAnsi="Times New Roman"/>
          <w:sz w:val="20"/>
        </w:rPr>
        <w:fldChar w:fldCharType="end"/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Указанные </w:t>
      </w:r>
      <w:r>
        <w:rPr>
          <w:rFonts w:ascii="Times New Roman" w:hAnsi="Times New Roman"/>
          <w:sz w:val="20"/>
        </w:rPr>
        <w:t>Правила проживания</w:t>
      </w:r>
      <w:r>
        <w:rPr>
          <w:rFonts w:ascii="Times New Roman" w:hAnsi="Times New Roman"/>
          <w:sz w:val="20"/>
        </w:rPr>
        <w:t xml:space="preserve"> являются </w:t>
      </w:r>
      <w:r>
        <w:rPr>
          <w:rFonts w:ascii="Times New Roman" w:hAnsi="Times New Roman"/>
          <w:sz w:val="20"/>
        </w:rPr>
        <w:t>публичной офертой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согласно ст.494 Гражданского кодекса РФ</w:t>
      </w:r>
      <w:r>
        <w:rPr>
          <w:rFonts w:ascii="Times New Roman" w:hAnsi="Times New Roman"/>
          <w:sz w:val="20"/>
        </w:rPr>
        <w:t>.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Приведенные на сайте </w:t>
      </w:r>
      <w:r>
        <w:rPr>
          <w:rStyle w:val="Style_1_ch"/>
          <w:rFonts w:ascii="Times New Roman" w:hAnsi="Times New Roman"/>
          <w:sz w:val="20"/>
        </w:rPr>
        <w:fldChar w:fldCharType="begin"/>
      </w:r>
      <w:r>
        <w:rPr>
          <w:rStyle w:val="Style_1_ch"/>
          <w:rFonts w:ascii="Times New Roman" w:hAnsi="Times New Roman"/>
          <w:sz w:val="20"/>
        </w:rPr>
        <w:instrText>HYPERLINK "https://davinci-park.ru/rooms"</w:instrText>
      </w:r>
      <w:r>
        <w:rPr>
          <w:rStyle w:val="Style_1_ch"/>
          <w:rFonts w:ascii="Times New Roman" w:hAnsi="Times New Roman"/>
          <w:sz w:val="20"/>
        </w:rPr>
        <w:fldChar w:fldCharType="separate"/>
      </w:r>
      <w:r>
        <w:rPr>
          <w:rStyle w:val="Style_1_ch"/>
          <w:rFonts w:ascii="Times New Roman" w:hAnsi="Times New Roman"/>
          <w:sz w:val="20"/>
        </w:rPr>
        <w:t>https://davinci-park.ru/rooms</w:t>
      </w:r>
      <w:r>
        <w:rPr>
          <w:rStyle w:val="Style_1_ch"/>
          <w:rFonts w:ascii="Times New Roman" w:hAnsi="Times New Roman"/>
          <w:sz w:val="20"/>
        </w:rPr>
        <w:fldChar w:fldCharType="end"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категории номеров, даты возможного бронирования, а также цены за выбранные даты бронирования с указанием тарифа «возвратный» либо «невозвратный» являются </w:t>
      </w:r>
      <w:r>
        <w:rPr>
          <w:rFonts w:ascii="Times New Roman" w:hAnsi="Times New Roman"/>
          <w:sz w:val="20"/>
        </w:rPr>
        <w:t>публичной офертой, согласно ст.494 Гражданского кодекса РФ.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Подписывая настоящий </w:t>
      </w:r>
      <w:r>
        <w:rPr>
          <w:rFonts w:ascii="Times New Roman" w:hAnsi="Times New Roman"/>
          <w:sz w:val="20"/>
        </w:rPr>
        <w:t>Договора</w:t>
      </w:r>
      <w:r>
        <w:rPr>
          <w:rFonts w:ascii="Times New Roman" w:hAnsi="Times New Roman"/>
          <w:sz w:val="20"/>
        </w:rPr>
        <w:t xml:space="preserve"> Гость также подтверждает, что ознакомлен с Правилами проживания, </w:t>
      </w:r>
      <w:r>
        <w:rPr>
          <w:rFonts w:ascii="Times New Roman" w:hAnsi="Times New Roman"/>
          <w:sz w:val="20"/>
        </w:rPr>
        <w:t xml:space="preserve">размещенными на сайте </w:t>
      </w:r>
      <w:r>
        <w:rPr>
          <w:rStyle w:val="Style_1_ch"/>
          <w:rFonts w:ascii="Times New Roman" w:hAnsi="Times New Roman"/>
          <w:sz w:val="20"/>
        </w:rPr>
        <w:fldChar w:fldCharType="begin"/>
      </w:r>
      <w:r>
        <w:rPr>
          <w:rStyle w:val="Style_1_ch"/>
          <w:rFonts w:ascii="Times New Roman" w:hAnsi="Times New Roman"/>
          <w:sz w:val="20"/>
        </w:rPr>
        <w:instrText>HYPERLINK "https://davinci-park.ru/regulation"</w:instrText>
      </w:r>
      <w:r>
        <w:rPr>
          <w:rStyle w:val="Style_1_ch"/>
          <w:rFonts w:ascii="Times New Roman" w:hAnsi="Times New Roman"/>
          <w:sz w:val="20"/>
        </w:rPr>
        <w:fldChar w:fldCharType="separate"/>
      </w:r>
      <w:r>
        <w:rPr>
          <w:rStyle w:val="Style_1_ch"/>
          <w:rFonts w:ascii="Times New Roman" w:hAnsi="Times New Roman"/>
          <w:sz w:val="20"/>
        </w:rPr>
        <w:t>https://davinci-park.ru/regulation</w:t>
      </w:r>
      <w:r>
        <w:rPr>
          <w:rStyle w:val="Style_1_ch"/>
          <w:rFonts w:ascii="Times New Roman" w:hAnsi="Times New Roman"/>
          <w:sz w:val="20"/>
        </w:rPr>
        <w:fldChar w:fldCharType="end"/>
      </w:r>
      <w:r>
        <w:rPr>
          <w:rFonts w:ascii="Times New Roman" w:hAnsi="Times New Roman"/>
          <w:sz w:val="20"/>
        </w:rPr>
        <w:t>.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Загородный Клуб обязуется: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 Предоставить гостю помещение для врем</w:t>
      </w:r>
      <w:r>
        <w:rPr>
          <w:rFonts w:ascii="Times New Roman" w:hAnsi="Times New Roman"/>
          <w:sz w:val="20"/>
        </w:rPr>
        <w:t>енного проживания на оговоренный срок в соответствии с установленными правилами проживания.</w:t>
      </w:r>
      <w:r>
        <w:rPr>
          <w:rFonts w:ascii="Times New Roman" w:hAnsi="Times New Roman"/>
          <w:sz w:val="20"/>
        </w:rPr>
        <w:t xml:space="preserve"> Правила проживания размещены на сайте </w:t>
      </w:r>
      <w:r>
        <w:rPr>
          <w:rStyle w:val="Style_1_ch"/>
          <w:rFonts w:ascii="Times New Roman" w:hAnsi="Times New Roman"/>
          <w:sz w:val="20"/>
        </w:rPr>
        <w:fldChar w:fldCharType="begin"/>
      </w:r>
      <w:r>
        <w:rPr>
          <w:rStyle w:val="Style_1_ch"/>
          <w:rFonts w:ascii="Times New Roman" w:hAnsi="Times New Roman"/>
          <w:sz w:val="20"/>
        </w:rPr>
        <w:instrText>HYPERLINK "https://davinci-park.ru/regulation"</w:instrText>
      </w:r>
      <w:r>
        <w:rPr>
          <w:rStyle w:val="Style_1_ch"/>
          <w:rFonts w:ascii="Times New Roman" w:hAnsi="Times New Roman"/>
          <w:sz w:val="20"/>
        </w:rPr>
        <w:fldChar w:fldCharType="separate"/>
      </w:r>
      <w:r>
        <w:rPr>
          <w:rStyle w:val="Style_1_ch"/>
          <w:rFonts w:ascii="Times New Roman" w:hAnsi="Times New Roman"/>
          <w:sz w:val="20"/>
        </w:rPr>
        <w:t>https://davinci-park.ru/regulation</w:t>
      </w:r>
      <w:r>
        <w:rPr>
          <w:rStyle w:val="Style_1_ch"/>
          <w:rFonts w:ascii="Times New Roman" w:hAnsi="Times New Roman"/>
          <w:sz w:val="20"/>
        </w:rPr>
        <w:fldChar w:fldCharType="end"/>
      </w:r>
      <w:r>
        <w:rPr>
          <w:rFonts w:ascii="Times New Roman" w:hAnsi="Times New Roman"/>
          <w:sz w:val="20"/>
        </w:rPr>
        <w:t>.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 Обеспечить гостя жилищно-коммунальными и прочими сопутствующими услугами.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Гость обязуется: 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 Своевременно оплатить предоставленные услуги по дейст</w:t>
      </w:r>
      <w:r>
        <w:rPr>
          <w:rFonts w:ascii="Times New Roman" w:hAnsi="Times New Roman"/>
          <w:sz w:val="20"/>
        </w:rPr>
        <w:t>вующим расценкам.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3.1.1. За оказанную услугу по проживанию денежные средства не возвращаются.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 Соблюдать установленные Средством размещения Правила проживания:</w:t>
      </w: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          - размещать в забронированном помещении (далее Номер) не более указанног</w:t>
      </w:r>
      <w:r>
        <w:rPr>
          <w:rFonts w:ascii="Times New Roman" w:hAnsi="Times New Roman"/>
          <w:sz w:val="20"/>
        </w:rPr>
        <w:t>о в Договоре количества гостей. Администрация оставляет за собой право проверить количество проживающих гостей и отказать нарушителям в размещении без возмещения стоимости 1 суток проживания; животные к проживанию не допускаются (штраф 5000 руб.);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 xml:space="preserve">        </w:t>
      </w:r>
      <w:r>
        <w:rPr>
          <w:rFonts w:ascii="Times New Roman" w:hAnsi="Times New Roman"/>
          <w:sz w:val="20"/>
        </w:rPr>
        <w:t>  - соблюдать требования пожарной и электрической безопасности, правила поведения на воде, установленные правилами охраны природы, а также правила личной безопасности членами всей группы, заселившейся по данному Договору;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          - для корпоративных клие</w:t>
      </w:r>
      <w:r>
        <w:rPr>
          <w:rFonts w:ascii="Times New Roman" w:hAnsi="Times New Roman"/>
          <w:sz w:val="20"/>
        </w:rPr>
        <w:t>нтов (группа от 10 человек) - перед заселением внести залог администратору на случай порчи имущества в размере 1000 руб. за гостя.  При выселении и отсутствии нарушений и порчи имущества, залог возвращается в полном объеме;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          - при порче Гостем иму</w:t>
      </w:r>
      <w:r>
        <w:rPr>
          <w:rFonts w:ascii="Times New Roman" w:hAnsi="Times New Roman"/>
          <w:sz w:val="20"/>
        </w:rPr>
        <w:t>щества, расположенного в Номере, его утрату и повреждение в период проживания, Гость несет полную материальную ответственность. В случае нанесения Ущерба постройкам или любому другому имуществу (включая его утрату), принадлежащего Клубу, по вине Гостя и/ил</w:t>
      </w:r>
      <w:r>
        <w:rPr>
          <w:rFonts w:ascii="Times New Roman" w:hAnsi="Times New Roman"/>
          <w:sz w:val="20"/>
        </w:rPr>
        <w:t>и лиц, находящихся с ним, из залога удерживается сумма, покрывающая нанесенный ущерб, в соответствии с рыночными ценами, включая все сопутствующие расходы, связанные с возмещение нанесенного ущерба, согласно прейскуранту на ущерб имущества;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          - не </w:t>
      </w:r>
      <w:r>
        <w:rPr>
          <w:rFonts w:ascii="Times New Roman" w:hAnsi="Times New Roman"/>
          <w:sz w:val="20"/>
        </w:rPr>
        <w:t>производить действий, мешающих спокойному отдыху других постояльцев; соблюдать нормы и правила общественного порядка, действующего законодательства,  уважать право на отдых (не шуметь, не петь, не сквернословить, не использовать громко любые звуковоспроизв</w:t>
      </w:r>
      <w:r>
        <w:rPr>
          <w:rFonts w:ascii="Times New Roman" w:hAnsi="Times New Roman"/>
          <w:sz w:val="20"/>
        </w:rPr>
        <w:t>одящие устройства после 21:00 в будние дни, после 22:00 - в выходные), соблюдать ЗАКОН О ТИШИНЕ РФ (в т.ч. Закон Ленинградской области. от 07.07.2021 г. N84-оз "О внесении изменений в ст.2.6 областного  закона "Об административных правонарушениях" (от 23.0</w:t>
      </w:r>
      <w:r>
        <w:rPr>
          <w:rFonts w:ascii="Times New Roman" w:hAnsi="Times New Roman"/>
          <w:sz w:val="20"/>
        </w:rPr>
        <w:t>7.2021 года). В случае несоблюдения данного пункта, Администрация имеет право немедленно прекратить оказание услуг без материальной компенсации;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         - соблюдать и контролировать соблюдение Правил поведения на территории Клуба, установленных Администра</w:t>
      </w:r>
      <w:r>
        <w:rPr>
          <w:rFonts w:ascii="Times New Roman" w:hAnsi="Times New Roman"/>
          <w:sz w:val="20"/>
        </w:rPr>
        <w:t>цией, всеми членами группы, заселившимися по Договору.</w:t>
      </w: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Объект не несёт ответственности за противоправные действия третьих лиц; за несчастные случаи и травмы, произошедшие с Гостем и/или с сопровождающими его лицами во время пребывания в Клубе. Объект не не</w:t>
      </w:r>
      <w:r>
        <w:rPr>
          <w:rFonts w:ascii="Times New Roman" w:hAnsi="Times New Roman"/>
          <w:sz w:val="20"/>
        </w:rPr>
        <w:t>сет ответственности за сохранность вещей, ценностей и документов Гостя, оставленных в помещениях, равно как авто- и других видов транспорта Гостя, паркуемых на территории Клуба. Объект не несет ответственности перед Гостем за временное ограничение потребле</w:t>
      </w:r>
      <w:r>
        <w:rPr>
          <w:rFonts w:ascii="Times New Roman" w:hAnsi="Times New Roman"/>
          <w:sz w:val="20"/>
        </w:rPr>
        <w:t>ния (отключение) электроэнергии в период проживания в Номере, а также за любой вред, причиненный его имуществу и/или имуществу третьих лиц, находящихся в Номере, ввиду отсутствия электроэнергии, в случае, если такое ограничение потребления (отключение) эле</w:t>
      </w:r>
      <w:r>
        <w:rPr>
          <w:rFonts w:ascii="Times New Roman" w:hAnsi="Times New Roman"/>
          <w:sz w:val="20"/>
        </w:rPr>
        <w:t>ктроэнергии явилось следствием неблагоприятных погодных условий, аварии, а также плановых и иных работ, проводимых ПАО “Ленэнерго” и другими уполномоченными организациями. Объект не несет ответственность за ограничение потребления (отключение) воды, отопле</w:t>
      </w:r>
      <w:r>
        <w:rPr>
          <w:rFonts w:ascii="Times New Roman" w:hAnsi="Times New Roman"/>
          <w:sz w:val="20"/>
        </w:rPr>
        <w:t>ния и т.п. если такое ограничение потребления (отключение) явилось следствием неблагоприятных погодных условий, аварии, а также плановых и иных работ, проводимых местными властями или соответствующими слу</w:t>
      </w:r>
      <w:bookmarkStart w:id="1" w:name="_GoBack"/>
      <w:bookmarkEnd w:id="1"/>
      <w:r>
        <w:rPr>
          <w:rFonts w:ascii="Times New Roman" w:hAnsi="Times New Roman"/>
          <w:sz w:val="20"/>
        </w:rPr>
        <w:t>жбами, а также по иным причинам, находящимся вне пре</w:t>
      </w:r>
      <w:r>
        <w:rPr>
          <w:rFonts w:ascii="Times New Roman" w:hAnsi="Times New Roman"/>
          <w:sz w:val="20"/>
        </w:rPr>
        <w:t>делов контроля Объекта. Объект вправе отказать в представлении услуг и/или выселить с территории Клуба нарушителей общественного порядка и Правил поведения на территории загородного клуба без материальной компенсации со стороны Объекта за не предоставленны</w:t>
      </w:r>
      <w:r>
        <w:rPr>
          <w:rFonts w:ascii="Times New Roman" w:hAnsi="Times New Roman"/>
          <w:sz w:val="20"/>
        </w:rPr>
        <w:t>е услуги. Гость уведомляется о наличии в Клубе средств экстренного вызова оперативных служб, которые могут быть использованы Объектом при нарушении проживающими общественного порядка. Гость уведомляется о наличии в Клубе средств видео- и аудиозаписи.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A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Подписи и реквизиты Сторон: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5228"/>
        <w:gridCol w:w="5228"/>
      </w:tblGrid>
      <w:tr>
        <w:tc>
          <w:tcPr>
            <w:tcW w:type="dxa" w:w="522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C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Загородный Клуб</w:t>
            </w:r>
          </w:p>
        </w:tc>
        <w:tc>
          <w:tcPr>
            <w:tcW w:type="dxa" w:w="522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D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Гость</w:t>
            </w:r>
          </w:p>
        </w:tc>
      </w:tr>
      <w:tr>
        <w:tc>
          <w:tcPr>
            <w:tcW w:type="dxa" w:w="522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E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ИП Стольников Алексей Львович</w:t>
            </w:r>
          </w:p>
          <w:p w14:paraId="2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ОГРНИП 317470400032730 ИНН 784290081197</w:t>
            </w:r>
          </w:p>
          <w:p w14:paraId="3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Телефон 8-812-385-01-15</w:t>
            </w:r>
          </w:p>
          <w:p w14:paraId="3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8-911-920-45-71</w:t>
            </w:r>
          </w:p>
          <w:p w14:paraId="3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188733, </w:t>
            </w:r>
            <w:r>
              <w:rPr>
                <w:rFonts w:ascii="Times New Roman" w:hAnsi="Times New Roman"/>
                <w:sz w:val="20"/>
              </w:rPr>
              <w:t xml:space="preserve">Ленинградская обл., Приозерский р-н, </w:t>
            </w:r>
            <w:r>
              <w:rPr>
                <w:rFonts w:ascii="Times New Roman" w:hAnsi="Times New Roman"/>
                <w:sz w:val="20"/>
              </w:rPr>
              <w:t>дер.Борисово</w:t>
            </w:r>
            <w:r>
              <w:rPr>
                <w:rFonts w:ascii="Times New Roman" w:hAnsi="Times New Roman"/>
                <w:sz w:val="20"/>
              </w:rPr>
              <w:t xml:space="preserve">, хутор Яковлево, д. 6                                                                 </w:t>
            </w:r>
          </w:p>
          <w:p w14:paraId="3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22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4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ФИО</w:t>
            </w:r>
          </w:p>
          <w:p w14:paraId="3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рождения</w:t>
            </w:r>
          </w:p>
          <w:p w14:paraId="3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Паспорт</w:t>
            </w:r>
          </w:p>
          <w:p w14:paraId="3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3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22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3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3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3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____________________/Стольников А.Л./</w:t>
            </w:r>
          </w:p>
          <w:p w14:paraId="3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22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3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4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4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_____________________/_________________/</w:t>
            </w:r>
          </w:p>
        </w:tc>
      </w:tr>
    </w:tbl>
    <w:p w14:paraId="42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sectPr>
      <w:pgSz w:h="16838" w:orient="portrait" w:w="11906"/>
      <w:pgMar w:bottom="567" w:footer="0" w:gutter="0" w:header="0" w:left="720" w:right="72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160" w:line="264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List"/>
    <w:basedOn w:val="Style_7"/>
    <w:link w:val="Style_6_ch"/>
  </w:style>
  <w:style w:styleId="Style_6_ch" w:type="character">
    <w:name w:val="List"/>
    <w:basedOn w:val="Style_7_ch"/>
    <w:link w:val="Style_6"/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aption"/>
    <w:basedOn w:val="Style_3"/>
    <w:link w:val="Style_11_ch"/>
    <w:pPr>
      <w:spacing w:after="120" w:before="120"/>
      <w:ind/>
    </w:pPr>
    <w:rPr>
      <w:i w:val="1"/>
      <w:sz w:val="24"/>
    </w:rPr>
  </w:style>
  <w:style w:styleId="Style_11_ch" w:type="character">
    <w:name w:val="caption"/>
    <w:basedOn w:val="Style_3_ch"/>
    <w:link w:val="Style_11"/>
    <w:rPr>
      <w:i w:val="1"/>
      <w:sz w:val="24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index heading"/>
    <w:basedOn w:val="Style_3"/>
    <w:link w:val="Style_13_ch"/>
  </w:style>
  <w:style w:styleId="Style_13_ch" w:type="character">
    <w:name w:val="index heading"/>
    <w:basedOn w:val="Style_3_ch"/>
    <w:link w:val="Style_13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" w:type="paragraph">
    <w:name w:val="Hyperlink"/>
    <w:basedOn w:val="Style_14"/>
    <w:link w:val="Style_1_ch"/>
    <w:rPr>
      <w:color w:themeColor="hyperlink" w:val="0563C1"/>
      <w:u w:val="single"/>
    </w:rPr>
  </w:style>
  <w:style w:styleId="Style_1_ch" w:type="character">
    <w:name w:val="Hyperlink"/>
    <w:basedOn w:val="Style_14_ch"/>
    <w:link w:val="Style_1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Unresolved Mention"/>
    <w:basedOn w:val="Style_14"/>
    <w:link w:val="Style_18_ch"/>
    <w:rPr>
      <w:color w:val="605E5C"/>
      <w:shd w:fill="E1DFDD" w:val="clear"/>
    </w:rPr>
  </w:style>
  <w:style w:styleId="Style_18_ch" w:type="character">
    <w:name w:val="Unresolved Mention"/>
    <w:basedOn w:val="Style_14_ch"/>
    <w:link w:val="Style_18"/>
    <w:rPr>
      <w:color w:val="605E5C"/>
      <w:shd w:fill="E1DFDD" w:val="clear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trong"/>
    <w:basedOn w:val="Style_14"/>
    <w:link w:val="Style_24_ch"/>
    <w:rPr>
      <w:b w:val="1"/>
    </w:rPr>
  </w:style>
  <w:style w:styleId="Style_24_ch" w:type="character">
    <w:name w:val="Strong"/>
    <w:basedOn w:val="Style_14_ch"/>
    <w:link w:val="Style_24"/>
    <w:rPr>
      <w:b w:val="1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7" w:type="paragraph">
    <w:name w:val="Body Text"/>
    <w:basedOn w:val="Style_3"/>
    <w:link w:val="Style_7_ch"/>
    <w:pPr>
      <w:spacing w:after="140" w:line="276" w:lineRule="auto"/>
      <w:ind/>
    </w:pPr>
  </w:style>
  <w:style w:styleId="Style_7_ch" w:type="character">
    <w:name w:val="Body Text"/>
    <w:basedOn w:val="Style_3_ch"/>
    <w:link w:val="Style_7"/>
  </w:style>
  <w:style w:styleId="Style_26" w:type="paragraph">
    <w:name w:val="Title"/>
    <w:basedOn w:val="Style_3"/>
    <w:next w:val="Style_7"/>
    <w:link w:val="Style_26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6_ch" w:type="character">
    <w:name w:val="Title"/>
    <w:basedOn w:val="Style_3_ch"/>
    <w:link w:val="Style_26"/>
    <w:rPr>
      <w:rFonts w:ascii="Liberation Sans" w:hAnsi="Liberation Sans"/>
      <w:sz w:val="28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" w:type="table">
    <w:name w:val="Table Grid"/>
    <w:basedOn w:val="Style_29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2024-06-18T08:43:24Z</dcterms:modified>
</cp:coreProperties>
</file>